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A" w:rsidRDefault="00BD2BC9" w:rsidP="00BD2BC9">
      <w:pPr>
        <w:pStyle w:val="Bodytext20"/>
        <w:shd w:val="clear" w:color="auto" w:fill="auto"/>
        <w:tabs>
          <w:tab w:val="left" w:pos="567"/>
        </w:tabs>
        <w:spacing w:before="0" w:after="0" w:line="322" w:lineRule="exact"/>
        <w:ind w:firstLine="284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bookmarkStart w:id="0" w:name="_GoBack"/>
      <w:r>
        <w:rPr>
          <w:color w:val="000000"/>
          <w:lang w:eastAsia="ru-RU" w:bidi="ru-RU"/>
        </w:rPr>
        <w:t>Приоритет оказания медицинской помощи на дому лицам:</w:t>
      </w:r>
    </w:p>
    <w:bookmarkEnd w:id="0"/>
    <w:p w:rsidR="00CF0D8B" w:rsidRDefault="00CF0D8B" w:rsidP="00BD2BC9">
      <w:pPr>
        <w:pStyle w:val="Bodytext20"/>
        <w:shd w:val="clear" w:color="auto" w:fill="auto"/>
        <w:tabs>
          <w:tab w:val="left" w:pos="567"/>
        </w:tabs>
        <w:spacing w:before="0" w:after="0" w:line="322" w:lineRule="exact"/>
        <w:ind w:firstLine="284"/>
        <w:rPr>
          <w:color w:val="000000"/>
          <w:lang w:eastAsia="ru-RU" w:bidi="ru-RU"/>
        </w:rPr>
      </w:pPr>
    </w:p>
    <w:p w:rsidR="00BD2BC9" w:rsidRPr="00BD2BC9" w:rsidRDefault="00BD2BC9" w:rsidP="00BD2BC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147"/>
        </w:tabs>
        <w:spacing w:after="0" w:line="322" w:lineRule="exac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респираторными симптомами;</w:t>
      </w:r>
    </w:p>
    <w:p w:rsidR="00BD2BC9" w:rsidRPr="00BD2BC9" w:rsidRDefault="00BD2BC9" w:rsidP="00BD2BC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122"/>
        </w:tabs>
        <w:spacing w:after="0" w:line="322" w:lineRule="exac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гражданам, прибывшим на территорию Курской области из других регионов Российской Федерации;</w:t>
      </w:r>
    </w:p>
    <w:p w:rsidR="00BD2BC9" w:rsidRPr="00BD2BC9" w:rsidRDefault="00BD2BC9" w:rsidP="00BD2BC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126"/>
        </w:tabs>
        <w:spacing w:after="0" w:line="322" w:lineRule="exac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пациентам, состоящим на диспансерном наблюдении по поводу ХНИЗ, включая оформление рецептурных бланков на лекарственные препараты сроком действия на три месяца, с последующей их доставкой на дом работниками волонтерской службы;</w:t>
      </w:r>
    </w:p>
    <w:p w:rsidR="00BD2BC9" w:rsidRDefault="00BD2BC9" w:rsidP="00BD2BC9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117"/>
          <w:tab w:val="left" w:pos="1176"/>
        </w:tabs>
        <w:spacing w:after="0" w:line="322" w:lineRule="exact"/>
        <w:ind w:left="0" w:firstLine="284"/>
      </w:pPr>
      <w:r w:rsidRPr="00B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гражданам, имеющим стойкую утрату трудоспособности, включая оформление направления на МСЭ в рамках обмена электронными документами между медицинской организацией и бюро МСЭ;</w:t>
      </w:r>
    </w:p>
    <w:sectPr w:rsidR="00BD2BC9" w:rsidSect="00BD2B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BBB"/>
    <w:multiLevelType w:val="multilevel"/>
    <w:tmpl w:val="1DEEB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553B34"/>
    <w:multiLevelType w:val="multilevel"/>
    <w:tmpl w:val="F1B09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C9"/>
    <w:rsid w:val="00A4041A"/>
    <w:rsid w:val="00BD2BC9"/>
    <w:rsid w:val="00C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D2B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2BC9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D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D2B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2BC9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D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2021-10-26T05:48:00Z</dcterms:created>
  <dcterms:modified xsi:type="dcterms:W3CDTF">2021-10-26T06:08:00Z</dcterms:modified>
</cp:coreProperties>
</file>